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19D97" w14:textId="77777777"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14:paraId="1EE76F9E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14:paraId="2FB1B7FF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14:paraId="4FEC82EF" w14:textId="77777777"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3F67E7BC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bookmarkStart w:id="0" w:name="_GoBack"/>
      <w:bookmarkEnd w:id="0"/>
      <w:r>
        <w:rPr>
          <w:rFonts w:cs="Times New Roman"/>
          <w:i/>
          <w:szCs w:val="28"/>
        </w:rPr>
        <w:t xml:space="preserve">Материал подготовлен </w:t>
      </w:r>
    </w:p>
    <w:p w14:paraId="1031FA21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68558DDE" w14:textId="77777777"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14:paraId="35305B3C" w14:textId="77777777"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B28E19E" w14:textId="77777777"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14:paraId="0A64358E" w14:textId="77777777"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14:paraId="4167432E" w14:textId="77777777"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14:paraId="31891733" w14:textId="77777777"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14:paraId="734BD10C" w14:textId="77777777"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</w:t>
      </w:r>
      <w:r w:rsidR="00440B21" w:rsidRPr="006D554E">
        <w:rPr>
          <w:rFonts w:cs="Times New Roman"/>
          <w:sz w:val="30"/>
          <w:szCs w:val="30"/>
        </w:rPr>
        <w:lastRenderedPageBreak/>
        <w:t>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14:paraId="3E9FAB2D" w14:textId="77777777"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14:paraId="0E76B3E5" w14:textId="77777777"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14:paraId="7AE003CC" w14:textId="77777777"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14:paraId="7EFE9E5E" w14:textId="77777777"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14:paraId="090E86B2" w14:textId="77777777"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14:paraId="0D520899" w14:textId="77777777"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14:paraId="1F209653" w14:textId="77777777"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14:paraId="40339F3B" w14:textId="77777777"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1770734D" w14:textId="77777777"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00414C8" w14:textId="77777777"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79E2542" w14:textId="77777777"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19081E56" w14:textId="77777777"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14:paraId="6780760C" w14:textId="77777777"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14:paraId="463D9C07" w14:textId="77777777"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lastRenderedPageBreak/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14:paraId="44978113" w14:textId="77777777"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14:paraId="033F8927" w14:textId="77777777"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14:paraId="377D4914" w14:textId="77777777"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14:paraId="5C6948AD" w14:textId="77777777"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14:paraId="4E15FF78" w14:textId="77777777"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3CF68AA4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14:paraId="59318C92" w14:textId="77777777"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14:paraId="5CEA9275" w14:textId="77777777"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14:paraId="2E016F0B" w14:textId="77777777"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080DB8FD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14:paraId="117E7A09" w14:textId="77777777"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14:paraId="3C1C609E" w14:textId="77777777"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lastRenderedPageBreak/>
        <w:t>3. Динамика ситуации на международной арене</w:t>
      </w:r>
    </w:p>
    <w:p w14:paraId="27B373D4" w14:textId="77777777"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14:paraId="2A6F4B1B" w14:textId="77777777"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14:paraId="0AA12267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14:paraId="62B189DB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14:paraId="5002787D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14:paraId="09D53CC3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14:paraId="5488C727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14:paraId="1E4CF37E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14:paraId="0925F7D4" w14:textId="77777777"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14:paraId="10A12555" w14:textId="77777777"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14:paraId="1121F2E4" w14:textId="77777777"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14:paraId="5E6FD377" w14:textId="77777777"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14:paraId="031076BE" w14:textId="77777777"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14:paraId="29A809D4" w14:textId="77777777"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14:paraId="2E8DC357" w14:textId="77777777"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14:paraId="0F8BA95D" w14:textId="77777777"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14:paraId="7BED1692" w14:textId="77777777"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14:paraId="5187CB4F" w14:textId="77777777"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14:paraId="618F81AB" w14:textId="77777777"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14:paraId="596E7382" w14:textId="77777777"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14:paraId="7D521BC3" w14:textId="77777777"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14:paraId="52000A5D" w14:textId="77777777"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</w:t>
      </w:r>
      <w:r w:rsidR="00CD07B1" w:rsidRPr="0097119A">
        <w:rPr>
          <w:rFonts w:cs="Times New Roman"/>
          <w:sz w:val="30"/>
          <w:szCs w:val="30"/>
        </w:rPr>
        <w:lastRenderedPageBreak/>
        <w:t xml:space="preserve">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14:paraId="669A7BCF" w14:textId="77777777"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14:paraId="4F8C8EDD" w14:textId="77777777"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14:paraId="5E5185E1" w14:textId="77777777"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14:paraId="788A0185" w14:textId="77777777"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14:paraId="61694406" w14:textId="77777777"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1E638C00" w14:textId="77777777"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14:paraId="6BFE8C1A" w14:textId="77777777"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14:paraId="1F51B2D0" w14:textId="77777777"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14:paraId="1C45A8A9" w14:textId="77777777"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lastRenderedPageBreak/>
        <w:t xml:space="preserve">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14:paraId="37641FBB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14:paraId="17221597" w14:textId="77777777"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14:paraId="11A2EE5E" w14:textId="77777777"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14:paraId="329F3B94" w14:textId="77777777"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14:paraId="21BD75C8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14:paraId="7C5C4B66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14:paraId="7BC58EC6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14:paraId="6503328C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46B6FEFF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14:paraId="75616A2E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14:paraId="353355FB" w14:textId="77777777"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14:paraId="0D764DFC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14:paraId="0E9A812F" w14:textId="77777777"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14:paraId="585AAA3C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 xml:space="preserve">ормить две с половиной Беларуси, – заявил </w:t>
      </w:r>
      <w:r w:rsidR="005B1611">
        <w:rPr>
          <w:rFonts w:cs="Times New Roman"/>
          <w:sz w:val="30"/>
          <w:szCs w:val="30"/>
        </w:rPr>
        <w:lastRenderedPageBreak/>
        <w:t>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2941A88C" w14:textId="77777777"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14:paraId="56EBDA26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14:paraId="311CD519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3A27EC23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14:paraId="289ABC34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14:paraId="5332E74A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14:paraId="62DFD7E6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14:paraId="406A807A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14:paraId="50CF8DB4" w14:textId="77777777"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457C13DF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14:paraId="441337EA" w14:textId="77777777"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14:paraId="3054E70C" w14:textId="77777777"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14:paraId="4430856F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14:paraId="147BD782" w14:textId="77777777"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14:paraId="6E074415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14:paraId="27CBB9C4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14:paraId="4DA2497A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14:paraId="65E9ACC7" w14:textId="77777777"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14:paraId="509637DE" w14:textId="77777777"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14:paraId="2DEA16DE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14:paraId="087C069D" w14:textId="77777777"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14:paraId="19165ED9" w14:textId="77777777"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14:paraId="0A416BF3" w14:textId="77777777"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14:paraId="0AD6F6D6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14:paraId="73C83400" w14:textId="77777777"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14:paraId="627FD00B" w14:textId="77777777"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14:paraId="5C5D3380" w14:textId="77777777"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14:paraId="7E8D98DA" w14:textId="77777777"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14:paraId="192DDDDB" w14:textId="77777777"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0FA4DB60" w14:textId="77777777"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14:paraId="4280A9EC" w14:textId="77777777"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14:paraId="5D03977A" w14:textId="77777777"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14:paraId="6DD70DDE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14:paraId="6E3BE2B9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lastRenderedPageBreak/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14:paraId="0A75D4C3" w14:textId="77777777"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656FF290" w14:textId="77777777"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14:paraId="12B96139" w14:textId="77777777"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14:paraId="6CD37230" w14:textId="77777777"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14:paraId="06D09B45" w14:textId="77777777"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14:paraId="0BE1550D" w14:textId="77777777"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14:paraId="5E8882ED" w14:textId="77777777"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3613A892" w14:textId="77777777"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14:paraId="2B36C727" w14:textId="77777777"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14:paraId="6F82DC09" w14:textId="77777777"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14:paraId="0A40404E" w14:textId="77777777"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5DEFADB3" w14:textId="77777777"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14:paraId="4EE7A32A" w14:textId="77777777"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14:paraId="276B54C1" w14:textId="77777777"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35975" w14:textId="77777777" w:rsidR="003301D2" w:rsidRDefault="003301D2" w:rsidP="00376947">
      <w:pPr>
        <w:spacing w:after="0" w:line="240" w:lineRule="auto"/>
      </w:pPr>
      <w:r>
        <w:separator/>
      </w:r>
    </w:p>
  </w:endnote>
  <w:endnote w:type="continuationSeparator" w:id="0">
    <w:p w14:paraId="501C8602" w14:textId="77777777" w:rsidR="003301D2" w:rsidRDefault="003301D2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EE6B2" w14:textId="77777777" w:rsidR="003301D2" w:rsidRDefault="003301D2" w:rsidP="00376947">
      <w:pPr>
        <w:spacing w:after="0" w:line="240" w:lineRule="auto"/>
      </w:pPr>
      <w:r>
        <w:separator/>
      </w:r>
    </w:p>
  </w:footnote>
  <w:footnote w:type="continuationSeparator" w:id="0">
    <w:p w14:paraId="794E68D6" w14:textId="77777777" w:rsidR="003301D2" w:rsidRDefault="003301D2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675729"/>
      <w:docPartObj>
        <w:docPartGallery w:val="Page Numbers (Top of Page)"/>
        <w:docPartUnique/>
      </w:docPartObj>
    </w:sdtPr>
    <w:sdtEndPr/>
    <w:sdtContent>
      <w:p w14:paraId="792E482E" w14:textId="77777777"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2FA">
          <w:rPr>
            <w:noProof/>
          </w:rPr>
          <w:t>2</w:t>
        </w:r>
        <w:r>
          <w:fldChar w:fldCharType="end"/>
        </w:r>
      </w:p>
    </w:sdtContent>
  </w:sdt>
  <w:p w14:paraId="7F9409B0" w14:textId="77777777"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301D2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22FA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B4C66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EE53E4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1CB5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РОСТОК</cp:lastModifiedBy>
  <cp:revision>3</cp:revision>
  <cp:lastPrinted>2024-05-06T11:50:00Z</cp:lastPrinted>
  <dcterms:created xsi:type="dcterms:W3CDTF">2024-05-15T06:39:00Z</dcterms:created>
  <dcterms:modified xsi:type="dcterms:W3CDTF">2024-05-17T09:45:00Z</dcterms:modified>
</cp:coreProperties>
</file>